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19" w:rsidRDefault="00414719">
      <w:pPr>
        <w:pStyle w:val="ConsPlusTitlePage"/>
      </w:pPr>
      <w:bookmarkStart w:id="0" w:name="_GoBack"/>
      <w:r>
        <w:t xml:space="preserve">Документ предоставлен </w:t>
      </w:r>
      <w:proofErr w:type="spellStart"/>
      <w:r>
        <w:rPr>
          <w:color w:val="0000FF"/>
        </w:rPr>
        <w:t>КонсультантПлюс</w:t>
      </w:r>
      <w:proofErr w:type="spellEnd"/>
      <w:r>
        <w:br/>
      </w:r>
    </w:p>
    <w:p w:rsidR="00414719" w:rsidRDefault="00414719">
      <w:pPr>
        <w:pStyle w:val="ConsPlusNormal"/>
        <w:jc w:val="both"/>
        <w:outlineLvl w:val="0"/>
      </w:pPr>
    </w:p>
    <w:p w:rsidR="00414719" w:rsidRDefault="00414719">
      <w:pPr>
        <w:pStyle w:val="ConsPlusTitle"/>
        <w:jc w:val="center"/>
        <w:outlineLvl w:val="0"/>
      </w:pPr>
      <w:r>
        <w:t>ПРАВИТЕЛЬСТВО РОССИЙСКОЙ ФЕДЕРАЦИИ</w:t>
      </w:r>
    </w:p>
    <w:p w:rsidR="00414719" w:rsidRDefault="00414719">
      <w:pPr>
        <w:pStyle w:val="ConsPlusTitle"/>
        <w:jc w:val="both"/>
      </w:pPr>
    </w:p>
    <w:p w:rsidR="00414719" w:rsidRDefault="00414719">
      <w:pPr>
        <w:pStyle w:val="ConsPlusTitle"/>
        <w:jc w:val="center"/>
      </w:pPr>
      <w:r>
        <w:t>ПОСТАНОВЛЕНИЕ</w:t>
      </w:r>
    </w:p>
    <w:p w:rsidR="00414719" w:rsidRDefault="00414719">
      <w:pPr>
        <w:pStyle w:val="ConsPlusTitle"/>
        <w:jc w:val="center"/>
      </w:pPr>
      <w:r>
        <w:t>от 3 марта 2018 г. N 222</w:t>
      </w:r>
    </w:p>
    <w:p w:rsidR="00414719" w:rsidRDefault="00414719">
      <w:pPr>
        <w:pStyle w:val="ConsPlusTitle"/>
        <w:jc w:val="both"/>
      </w:pPr>
    </w:p>
    <w:p w:rsidR="00414719" w:rsidRDefault="00414719">
      <w:pPr>
        <w:pStyle w:val="ConsPlusTitle"/>
        <w:jc w:val="center"/>
      </w:pPr>
      <w:r>
        <w:t>ОБ УТВЕРЖДЕНИИ ПРАВИЛ</w:t>
      </w:r>
    </w:p>
    <w:p w:rsidR="00414719" w:rsidRDefault="00414719">
      <w:pPr>
        <w:pStyle w:val="ConsPlusTitle"/>
        <w:jc w:val="center"/>
      </w:pPr>
      <w:r>
        <w:t>УСТАНОВЛЕНИЯ САНИТАРНО-ЗАЩИТНЫХ ЗОН И ИСПОЛЬЗОВАНИЯ</w:t>
      </w:r>
    </w:p>
    <w:p w:rsidR="00414719" w:rsidRDefault="00414719">
      <w:pPr>
        <w:pStyle w:val="ConsPlusTitle"/>
        <w:jc w:val="center"/>
      </w:pPr>
      <w:r>
        <w:t>ЗЕМЕЛЬНЫХ УЧАСТКОВ, РАСПОЛОЖЕННЫХ В ГРАНИЦАХ</w:t>
      </w:r>
    </w:p>
    <w:p w:rsidR="00414719" w:rsidRDefault="00414719">
      <w:pPr>
        <w:pStyle w:val="ConsPlusTitle"/>
        <w:jc w:val="center"/>
      </w:pPr>
      <w:r>
        <w:t>САНИТАРНО-ЗАЩИТНЫХ ЗОН</w:t>
      </w:r>
    </w:p>
    <w:p w:rsidR="00414719" w:rsidRDefault="00414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719">
        <w:trPr>
          <w:jc w:val="center"/>
        </w:trPr>
        <w:tc>
          <w:tcPr>
            <w:tcW w:w="9294" w:type="dxa"/>
            <w:tcBorders>
              <w:top w:val="nil"/>
              <w:left w:val="single" w:sz="24" w:space="0" w:color="CED3F1"/>
              <w:bottom w:val="nil"/>
              <w:right w:val="single" w:sz="24" w:space="0" w:color="F4F3F8"/>
            </w:tcBorders>
            <w:shd w:val="clear" w:color="auto" w:fill="F4F3F8"/>
          </w:tcPr>
          <w:p w:rsidR="00414719" w:rsidRDefault="00414719">
            <w:pPr>
              <w:pStyle w:val="ConsPlusNormal"/>
              <w:jc w:val="center"/>
            </w:pPr>
            <w:r>
              <w:rPr>
                <w:color w:val="392C69"/>
              </w:rPr>
              <w:t>Список изменяющих документов</w:t>
            </w:r>
          </w:p>
          <w:p w:rsidR="00414719" w:rsidRDefault="00414719">
            <w:pPr>
              <w:pStyle w:val="ConsPlusNormal"/>
              <w:jc w:val="center"/>
            </w:pPr>
            <w:r>
              <w:rPr>
                <w:color w:val="392C69"/>
              </w:rPr>
              <w:t xml:space="preserve">(в ред. Постановлений Правительства РФ от 31.05.2018 </w:t>
            </w:r>
            <w:r>
              <w:rPr>
                <w:color w:val="0000FF"/>
              </w:rPr>
              <w:t>N 635</w:t>
            </w:r>
            <w:r>
              <w:rPr>
                <w:color w:val="392C69"/>
              </w:rPr>
              <w:t>,</w:t>
            </w:r>
          </w:p>
          <w:p w:rsidR="00414719" w:rsidRDefault="00414719">
            <w:pPr>
              <w:pStyle w:val="ConsPlusNormal"/>
              <w:jc w:val="center"/>
            </w:pPr>
            <w:r>
              <w:rPr>
                <w:color w:val="392C69"/>
              </w:rPr>
              <w:t xml:space="preserve">от 21.12.2018 </w:t>
            </w:r>
            <w:r>
              <w:rPr>
                <w:color w:val="0000FF"/>
              </w:rPr>
              <w:t>N 1622</w:t>
            </w:r>
            <w:r>
              <w:rPr>
                <w:color w:val="392C69"/>
              </w:rPr>
              <w:t>)</w:t>
            </w:r>
          </w:p>
        </w:tc>
      </w:tr>
    </w:tbl>
    <w:p w:rsidR="00414719" w:rsidRDefault="00414719">
      <w:pPr>
        <w:pStyle w:val="ConsPlusNormal"/>
        <w:jc w:val="both"/>
      </w:pPr>
    </w:p>
    <w:p w:rsidR="00414719" w:rsidRDefault="00414719">
      <w:pPr>
        <w:pStyle w:val="ConsPlusNormal"/>
        <w:ind w:firstLine="540"/>
        <w:jc w:val="both"/>
      </w:pPr>
      <w:r>
        <w:t xml:space="preserve">В соответствии с </w:t>
      </w:r>
      <w:r>
        <w:rPr>
          <w:color w:val="0000FF"/>
        </w:rPr>
        <w:t>пунктом 2 статьи 12</w:t>
      </w:r>
      <w:r>
        <w:t xml:space="preserve"> Федерального закона "О санитарно-эпидемиологическом благополучии населения" Правительство Российской Федерации постановляет:</w:t>
      </w:r>
    </w:p>
    <w:p w:rsidR="00414719" w:rsidRDefault="00414719">
      <w:pPr>
        <w:pStyle w:val="ConsPlusNormal"/>
        <w:spacing w:before="220"/>
        <w:ind w:firstLine="540"/>
        <w:jc w:val="both"/>
      </w:pPr>
      <w:r>
        <w:t xml:space="preserve">1. Утвердить прилагаемые </w:t>
      </w:r>
      <w:r>
        <w:rPr>
          <w:color w:val="0000FF"/>
        </w:rPr>
        <w:t>Правила</w:t>
      </w:r>
      <w:r>
        <w:t xml:space="preserve"> установления санитарно-защитных зон и использования земельных участков, расположенных в границах санитарно-защитных зон.</w:t>
      </w:r>
    </w:p>
    <w:p w:rsidR="00414719" w:rsidRDefault="00414719">
      <w:pPr>
        <w:pStyle w:val="ConsPlusNormal"/>
        <w:spacing w:before="220"/>
        <w:ind w:firstLine="540"/>
        <w:jc w:val="both"/>
      </w:pPr>
      <w:r>
        <w:t xml:space="preserve">2. Правообладатели объектов капитального строительства, введенных в эксплуатацию до дня вступления в силу настоящего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r>
        <w:rPr>
          <w:color w:val="0000FF"/>
        </w:rPr>
        <w:t>пунктом 14</w:t>
      </w:r>
      <w:r>
        <w:t xml:space="preserve">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14719" w:rsidRDefault="00414719">
      <w:pPr>
        <w:pStyle w:val="ConsPlusNormal"/>
        <w:spacing w:before="220"/>
        <w:ind w:firstLine="540"/>
        <w:jc w:val="both"/>
      </w:pPr>
      <w:r>
        <w:t xml:space="preserve">3. В случае если до дня вступления в силу настоящего постановления выданы разрешения на строительство, реконструкцию объектов капитального строительства, в отношении которых подлежат установлению или изменению санитарно-защитные зоны,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(изменении) санитарно-защитной зоны с приложением к нему документов, предусмотренных </w:t>
      </w:r>
      <w:r>
        <w:rPr>
          <w:color w:val="0000FF"/>
        </w:rPr>
        <w:t>пунктом 14</w:t>
      </w:r>
      <w:r>
        <w:t xml:space="preserve"> Правил, утвержденных настоящим постановлением, в срок не более одного года со дня вступления в силу настоящего постановления.</w:t>
      </w:r>
    </w:p>
    <w:p w:rsidR="00414719" w:rsidRDefault="00414719">
      <w:pPr>
        <w:pStyle w:val="ConsPlusNormal"/>
        <w:spacing w:before="220"/>
        <w:ind w:firstLine="540"/>
        <w:jc w:val="both"/>
      </w:pPr>
      <w:r>
        <w:t>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14719" w:rsidRDefault="00414719">
      <w:pPr>
        <w:pStyle w:val="ConsPlusNormal"/>
        <w:spacing w:before="220"/>
        <w:ind w:firstLine="540"/>
        <w:jc w:val="both"/>
      </w:pPr>
      <w:r>
        <w:t xml:space="preserve">4. Реализация полномочий, установленных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w:t>
      </w:r>
      <w:r>
        <w:lastRenderedPageBreak/>
        <w:t>человека и бюджетных ассигнований, предусматриваемых Службе в федеральном бюджете на руководство и управление в сфере установленных функций.</w:t>
      </w:r>
    </w:p>
    <w:p w:rsidR="00414719" w:rsidRDefault="00414719">
      <w:pPr>
        <w:pStyle w:val="ConsPlusNormal"/>
        <w:jc w:val="both"/>
      </w:pPr>
    </w:p>
    <w:p w:rsidR="00414719" w:rsidRDefault="00414719">
      <w:pPr>
        <w:pStyle w:val="ConsPlusNormal"/>
        <w:jc w:val="right"/>
      </w:pPr>
      <w:r>
        <w:t>Председатель Правительства</w:t>
      </w:r>
    </w:p>
    <w:p w:rsidR="00414719" w:rsidRDefault="00414719">
      <w:pPr>
        <w:pStyle w:val="ConsPlusNormal"/>
        <w:jc w:val="right"/>
      </w:pPr>
      <w:r>
        <w:t>Российской Федерации</w:t>
      </w:r>
    </w:p>
    <w:p w:rsidR="00414719" w:rsidRDefault="00414719">
      <w:pPr>
        <w:pStyle w:val="ConsPlusNormal"/>
        <w:jc w:val="right"/>
      </w:pPr>
      <w:r>
        <w:t>Д.МЕДВЕДЕВ</w:t>
      </w:r>
    </w:p>
    <w:p w:rsidR="00414719" w:rsidRDefault="00414719">
      <w:pPr>
        <w:pStyle w:val="ConsPlusNormal"/>
        <w:jc w:val="both"/>
      </w:pPr>
    </w:p>
    <w:p w:rsidR="00414719" w:rsidRDefault="00414719">
      <w:pPr>
        <w:pStyle w:val="ConsPlusNormal"/>
        <w:jc w:val="both"/>
      </w:pPr>
    </w:p>
    <w:p w:rsidR="00414719" w:rsidRDefault="00414719">
      <w:pPr>
        <w:pStyle w:val="ConsPlusNormal"/>
        <w:jc w:val="both"/>
      </w:pPr>
    </w:p>
    <w:p w:rsidR="00414719" w:rsidRDefault="00414719">
      <w:pPr>
        <w:pStyle w:val="ConsPlusNormal"/>
        <w:jc w:val="both"/>
      </w:pPr>
    </w:p>
    <w:p w:rsidR="00414719" w:rsidRDefault="00414719">
      <w:pPr>
        <w:pStyle w:val="ConsPlusNormal"/>
        <w:jc w:val="both"/>
      </w:pPr>
    </w:p>
    <w:p w:rsidR="00414719" w:rsidRDefault="00414719">
      <w:pPr>
        <w:pStyle w:val="ConsPlusNormal"/>
        <w:jc w:val="right"/>
        <w:outlineLvl w:val="0"/>
      </w:pPr>
      <w:r>
        <w:t>Утверждены</w:t>
      </w:r>
    </w:p>
    <w:p w:rsidR="00414719" w:rsidRDefault="00414719">
      <w:pPr>
        <w:pStyle w:val="ConsPlusNormal"/>
        <w:jc w:val="right"/>
      </w:pPr>
      <w:r>
        <w:t>постановлением Правительства</w:t>
      </w:r>
    </w:p>
    <w:p w:rsidR="00414719" w:rsidRDefault="00414719">
      <w:pPr>
        <w:pStyle w:val="ConsPlusNormal"/>
        <w:jc w:val="right"/>
      </w:pPr>
      <w:r>
        <w:t>Российской Федерации</w:t>
      </w:r>
    </w:p>
    <w:p w:rsidR="00414719" w:rsidRDefault="00414719">
      <w:pPr>
        <w:pStyle w:val="ConsPlusNormal"/>
        <w:jc w:val="right"/>
      </w:pPr>
      <w:r>
        <w:t>от 3 марта 2018 г. N 222</w:t>
      </w:r>
    </w:p>
    <w:p w:rsidR="00414719" w:rsidRDefault="00414719">
      <w:pPr>
        <w:pStyle w:val="ConsPlusNormal"/>
        <w:jc w:val="both"/>
      </w:pPr>
    </w:p>
    <w:p w:rsidR="00414719" w:rsidRDefault="00414719">
      <w:pPr>
        <w:pStyle w:val="ConsPlusTitle"/>
        <w:jc w:val="center"/>
      </w:pPr>
      <w:bookmarkStart w:id="1" w:name="P34"/>
      <w:bookmarkEnd w:id="1"/>
      <w:r>
        <w:t>ПРАВИЛА</w:t>
      </w:r>
    </w:p>
    <w:p w:rsidR="00414719" w:rsidRDefault="00414719">
      <w:pPr>
        <w:pStyle w:val="ConsPlusTitle"/>
        <w:jc w:val="center"/>
      </w:pPr>
      <w:r>
        <w:t>УСТАНОВЛЕНИЯ САНИТАРНО-ЗАЩИТНЫХ ЗОН И ИСПОЛЬЗОВАНИЯ</w:t>
      </w:r>
    </w:p>
    <w:p w:rsidR="00414719" w:rsidRDefault="00414719">
      <w:pPr>
        <w:pStyle w:val="ConsPlusTitle"/>
        <w:jc w:val="center"/>
      </w:pPr>
      <w:r>
        <w:t>ЗЕМЕЛЬНЫХ УЧАСТКОВ, РАСПОЛОЖЕННЫХ В ГРАНИЦАХ</w:t>
      </w:r>
    </w:p>
    <w:p w:rsidR="00414719" w:rsidRDefault="00414719">
      <w:pPr>
        <w:pStyle w:val="ConsPlusTitle"/>
        <w:jc w:val="center"/>
      </w:pPr>
      <w:r>
        <w:t>САНИТАРНО-ЗАЩИТНЫХ ЗОН</w:t>
      </w:r>
    </w:p>
    <w:p w:rsidR="00414719" w:rsidRDefault="00414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4719">
        <w:trPr>
          <w:jc w:val="center"/>
        </w:trPr>
        <w:tc>
          <w:tcPr>
            <w:tcW w:w="9294" w:type="dxa"/>
            <w:tcBorders>
              <w:top w:val="nil"/>
              <w:left w:val="single" w:sz="24" w:space="0" w:color="CED3F1"/>
              <w:bottom w:val="nil"/>
              <w:right w:val="single" w:sz="24" w:space="0" w:color="F4F3F8"/>
            </w:tcBorders>
            <w:shd w:val="clear" w:color="auto" w:fill="F4F3F8"/>
          </w:tcPr>
          <w:p w:rsidR="00414719" w:rsidRDefault="00414719">
            <w:pPr>
              <w:pStyle w:val="ConsPlusNormal"/>
              <w:jc w:val="center"/>
            </w:pPr>
            <w:r>
              <w:rPr>
                <w:color w:val="392C69"/>
              </w:rPr>
              <w:t>Список изменяющих документов</w:t>
            </w:r>
          </w:p>
          <w:p w:rsidR="00414719" w:rsidRDefault="00414719">
            <w:pPr>
              <w:pStyle w:val="ConsPlusNormal"/>
              <w:jc w:val="center"/>
            </w:pPr>
            <w:r>
              <w:rPr>
                <w:color w:val="392C69"/>
              </w:rPr>
              <w:t xml:space="preserve">(в ред. Постановлений Правительства РФ от 31.05.2018 </w:t>
            </w:r>
            <w:r>
              <w:rPr>
                <w:color w:val="0000FF"/>
              </w:rPr>
              <w:t>N 635</w:t>
            </w:r>
            <w:r>
              <w:rPr>
                <w:color w:val="392C69"/>
              </w:rPr>
              <w:t>,</w:t>
            </w:r>
          </w:p>
          <w:p w:rsidR="00414719" w:rsidRDefault="00414719">
            <w:pPr>
              <w:pStyle w:val="ConsPlusNormal"/>
              <w:jc w:val="center"/>
            </w:pPr>
            <w:r>
              <w:rPr>
                <w:color w:val="392C69"/>
              </w:rPr>
              <w:t xml:space="preserve">от 21.12.2018 </w:t>
            </w:r>
            <w:r>
              <w:rPr>
                <w:color w:val="0000FF"/>
              </w:rPr>
              <w:t>N 1622</w:t>
            </w:r>
            <w:r>
              <w:rPr>
                <w:color w:val="392C69"/>
              </w:rPr>
              <w:t>)</w:t>
            </w:r>
          </w:p>
        </w:tc>
      </w:tr>
    </w:tbl>
    <w:p w:rsidR="00414719" w:rsidRDefault="00414719">
      <w:pPr>
        <w:pStyle w:val="ConsPlusNormal"/>
        <w:jc w:val="both"/>
      </w:pPr>
    </w:p>
    <w:p w:rsidR="00414719" w:rsidRDefault="00414719">
      <w:pPr>
        <w:pStyle w:val="ConsPlusNormal"/>
        <w:ind w:firstLine="540"/>
        <w:jc w:val="both"/>
      </w:pPr>
      <w:r>
        <w:t>1. Настоящие Правила определяют 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w:t>
      </w:r>
    </w:p>
    <w:p w:rsidR="00414719" w:rsidRDefault="00414719">
      <w:pPr>
        <w:pStyle w:val="ConsPlusNormal"/>
        <w:spacing w:before="220"/>
        <w:ind w:firstLine="540"/>
        <w:jc w:val="both"/>
      </w:pPr>
      <w: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414719" w:rsidRDefault="00414719">
      <w:pPr>
        <w:pStyle w:val="ConsPlusNormal"/>
        <w:spacing w:before="220"/>
        <w:ind w:firstLine="540"/>
        <w:jc w:val="both"/>
      </w:pPr>
      <w:r>
        <w:t>2. Настоящие Правила не распространяются на случаи установления округов санитарной (горно-санитарной) охраны лечебно-оздоровительных местностей и курортов, зон санитарной охраны источников питьевого и хозяйственно-бытового водоснабжения, санитарно-защитных зон источников ионизирующего излучения.</w:t>
      </w:r>
    </w:p>
    <w:p w:rsidR="00414719" w:rsidRDefault="00414719">
      <w:pPr>
        <w:pStyle w:val="ConsPlusNormal"/>
        <w:spacing w:before="220"/>
        <w:ind w:firstLine="540"/>
        <w:jc w:val="both"/>
      </w:pPr>
      <w:bookmarkStart w:id="2" w:name="P45"/>
      <w:bookmarkEnd w:id="2"/>
      <w:r>
        <w:t>3. 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414719" w:rsidRDefault="00414719">
      <w:pPr>
        <w:pStyle w:val="ConsPlusNormal"/>
        <w:spacing w:before="220"/>
        <w:ind w:firstLine="540"/>
        <w:jc w:val="both"/>
      </w:pPr>
      <w:r>
        <w:t xml:space="preserve">а) Федеральная служба по надзору в сфере защиты прав потребителей и благополучия человека - в отношении объектов I и II класса опасности в соответствии с </w:t>
      </w:r>
      <w:r>
        <w:rPr>
          <w:color w:val="0000FF"/>
        </w:rPr>
        <w:t>классификацией</w:t>
      </w:r>
      <w:r>
        <w:t>,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414719" w:rsidRDefault="00414719">
      <w:pPr>
        <w:pStyle w:val="ConsPlusNormal"/>
        <w:spacing w:before="220"/>
        <w:ind w:firstLine="540"/>
        <w:jc w:val="both"/>
      </w:pPr>
      <w:r>
        <w:t xml:space="preserve">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w:t>
      </w:r>
      <w:r>
        <w:lastRenderedPageBreak/>
        <w:t>входят объекты III - V класса опасности.</w:t>
      </w:r>
    </w:p>
    <w:p w:rsidR="00414719" w:rsidRDefault="00414719">
      <w:pPr>
        <w:pStyle w:val="ConsPlusNormal"/>
        <w:spacing w:before="220"/>
        <w:ind w:firstLine="540"/>
        <w:jc w:val="both"/>
      </w:pPr>
      <w:bookmarkStart w:id="3" w:name="P48"/>
      <w:bookmarkEnd w:id="3"/>
      <w:r>
        <w:t xml:space="preserve">3(1) </w:t>
      </w:r>
      <w:proofErr w:type="gramStart"/>
      <w:r>
        <w:t>В</w:t>
      </w:r>
      <w:proofErr w:type="gramEnd"/>
      <w:r>
        <w:t xml:space="preserve"> случае если в отношении аэродрома в соответствии с Воздушным </w:t>
      </w:r>
      <w:r>
        <w:rPr>
          <w:color w:val="0000FF"/>
        </w:rPr>
        <w:t>кодексом</w:t>
      </w:r>
      <w:r>
        <w:t xml:space="preserve"> Российской Федерации принято решение об установлении </w:t>
      </w:r>
      <w:proofErr w:type="spellStart"/>
      <w:r>
        <w:t>приаэродромной</w:t>
      </w:r>
      <w:proofErr w:type="spellEnd"/>
      <w:r>
        <w:t xml:space="preserve"> территории с выделенной на ней седьмой </w:t>
      </w:r>
      <w:proofErr w:type="spellStart"/>
      <w:r>
        <w:t>подзоной</w:t>
      </w:r>
      <w:proofErr w:type="spellEnd"/>
      <w:r>
        <w:t xml:space="preserve">, предусмотренной </w:t>
      </w:r>
      <w:r>
        <w:rPr>
          <w:color w:val="0000FF"/>
        </w:rPr>
        <w:t>подпунктом 7 пункта 3 статьи 47</w:t>
      </w:r>
      <w:r>
        <w:t xml:space="preserve">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w:t>
      </w:r>
      <w:proofErr w:type="spellStart"/>
      <w:r>
        <w:t>приаэродромной</w:t>
      </w:r>
      <w:proofErr w:type="spellEnd"/>
      <w:r>
        <w:t xml:space="preserve">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w:t>
      </w:r>
      <w:proofErr w:type="spellStart"/>
      <w:r>
        <w:t>приаэродромной</w:t>
      </w:r>
      <w:proofErr w:type="spellEnd"/>
      <w:r>
        <w:t xml:space="preserve"> территории.</w:t>
      </w:r>
    </w:p>
    <w:p w:rsidR="00414719" w:rsidRDefault="00414719">
      <w:pPr>
        <w:pStyle w:val="ConsPlusNormal"/>
        <w:jc w:val="both"/>
      </w:pPr>
      <w:r>
        <w:t xml:space="preserve">(п. 3(1) введен </w:t>
      </w:r>
      <w:r>
        <w:rPr>
          <w:color w:val="0000FF"/>
        </w:rPr>
        <w:t>Постановлением</w:t>
      </w:r>
      <w:r>
        <w:t xml:space="preserve"> Правительства РФ от 31.05.2018 N 635)</w:t>
      </w:r>
    </w:p>
    <w:p w:rsidR="00414719" w:rsidRDefault="00414719">
      <w:pPr>
        <w:pStyle w:val="ConsPlusNormal"/>
        <w:spacing w:before="220"/>
        <w:ind w:firstLine="540"/>
        <w:jc w:val="both"/>
      </w:pPr>
      <w:r>
        <w:t xml:space="preserve">4. </w:t>
      </w:r>
      <w:r>
        <w:rPr>
          <w:color w:val="0000FF"/>
        </w:rPr>
        <w:t>Формы</w:t>
      </w:r>
      <w:r>
        <w:t xml:space="preserve"> заявлений об установлении, изменении или о прекращении существования санитарно-защитной зоны утверждаются Федеральной службой по надзору в сфере защиты прав потребителей и благополучия человека.</w:t>
      </w:r>
    </w:p>
    <w:p w:rsidR="00414719" w:rsidRDefault="00414719">
      <w:pPr>
        <w:pStyle w:val="ConsPlusNormal"/>
        <w:spacing w:before="220"/>
        <w:ind w:firstLine="540"/>
        <w:jc w:val="both"/>
      </w:pPr>
      <w:bookmarkStart w:id="4" w:name="P51"/>
      <w:bookmarkEnd w:id="4"/>
      <w:r>
        <w:t>5. В границах санитарно-защитной зоны не допускается использования земельных участков в целях:</w:t>
      </w:r>
    </w:p>
    <w:p w:rsidR="00414719" w:rsidRDefault="00414719">
      <w:pPr>
        <w:pStyle w:val="ConsPlusNormal"/>
        <w:spacing w:before="220"/>
        <w:ind w:firstLine="540"/>
        <w:jc w:val="both"/>
      </w:pPr>
      <w: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414719" w:rsidRDefault="00414719">
      <w:pPr>
        <w:pStyle w:val="ConsPlusNormal"/>
        <w:jc w:val="both"/>
      </w:pPr>
      <w:r>
        <w:t xml:space="preserve">(в ред. </w:t>
      </w:r>
      <w:r>
        <w:rPr>
          <w:color w:val="0000FF"/>
        </w:rPr>
        <w:t>Постановления</w:t>
      </w:r>
      <w:r>
        <w:t xml:space="preserve"> Правительства РФ от 21.12.2018 N 1622)</w:t>
      </w:r>
    </w:p>
    <w:p w:rsidR="00414719" w:rsidRDefault="00414719">
      <w:pPr>
        <w:pStyle w:val="ConsPlusNormal"/>
        <w:spacing w:before="220"/>
        <w:ind w:firstLine="540"/>
        <w:jc w:val="both"/>
      </w:pPr>
      <w:bookmarkStart w:id="5" w:name="P54"/>
      <w:bookmarkEnd w:id="5"/>
      <w: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14719" w:rsidRDefault="00414719">
      <w:pPr>
        <w:pStyle w:val="ConsPlusNormal"/>
        <w:spacing w:before="220"/>
        <w:ind w:firstLine="540"/>
        <w:jc w:val="both"/>
      </w:pPr>
      <w:bookmarkStart w:id="6" w:name="P55"/>
      <w:bookmarkEnd w:id="6"/>
      <w:r>
        <w:t xml:space="preserve">6. При планировании строительства или реконструкции объекта застройщик не позднее чем за 30 дней до дня направления в соответствии с Градостроительным </w:t>
      </w:r>
      <w:r>
        <w:rPr>
          <w:color w:val="0000FF"/>
        </w:rPr>
        <w:t>кодексом</w:t>
      </w:r>
      <w:r>
        <w:t xml:space="preserve">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414719" w:rsidRDefault="00414719">
      <w:pPr>
        <w:pStyle w:val="ConsPlusNormal"/>
        <w:spacing w:before="220"/>
        <w:ind w:firstLine="540"/>
        <w:jc w:val="both"/>
      </w:pPr>
      <w:bookmarkStart w:id="7" w:name="P56"/>
      <w:bookmarkEnd w:id="7"/>
      <w:r>
        <w:t>7. 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414719" w:rsidRDefault="00414719">
      <w:pPr>
        <w:pStyle w:val="ConsPlusNormal"/>
        <w:spacing w:before="220"/>
        <w:ind w:firstLine="540"/>
        <w:jc w:val="both"/>
      </w:pPr>
      <w:bookmarkStart w:id="8" w:name="P57"/>
      <w:bookmarkEnd w:id="8"/>
      <w:r>
        <w:t>8. Исследования (измерения) химических, физических и биологических факторов, а также экспертизы результатов таких исследований (измерений) осуществляются должностными лицами, юридическими лицами, индивидуальными предпринимателями, экспертами, имеющими право на их проведение в соответствии с законодательством Российской Федерации.</w:t>
      </w:r>
    </w:p>
    <w:p w:rsidR="00414719" w:rsidRDefault="00414719">
      <w:pPr>
        <w:pStyle w:val="ConsPlusNormal"/>
        <w:spacing w:before="220"/>
        <w:ind w:firstLine="540"/>
        <w:jc w:val="both"/>
      </w:pPr>
      <w:bookmarkStart w:id="9" w:name="P58"/>
      <w:bookmarkEnd w:id="9"/>
      <w:r>
        <w:lastRenderedPageBreak/>
        <w:t xml:space="preserve">9. 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w:t>
      </w:r>
      <w:r>
        <w:rPr>
          <w:color w:val="0000FF"/>
        </w:rPr>
        <w:t>пунктом 10</w:t>
      </w:r>
      <w:r>
        <w:t xml:space="preserve"> настоящих Правил,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 прекращении существования санитарно-защитной зоны.</w:t>
      </w:r>
    </w:p>
    <w:p w:rsidR="00414719" w:rsidRDefault="00414719">
      <w:pPr>
        <w:pStyle w:val="ConsPlusNormal"/>
        <w:spacing w:before="220"/>
        <w:ind w:firstLine="540"/>
        <w:jc w:val="both"/>
      </w:pPr>
      <w:bookmarkStart w:id="10" w:name="P59"/>
      <w:bookmarkEnd w:id="10"/>
      <w:r>
        <w:t>10. 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w:t>
      </w:r>
    </w:p>
    <w:p w:rsidR="00414719" w:rsidRDefault="00414719">
      <w:pPr>
        <w:pStyle w:val="ConsPlusNormal"/>
        <w:spacing w:before="220"/>
        <w:ind w:firstLine="540"/>
        <w:jc w:val="both"/>
      </w:pPr>
      <w:r>
        <w:t xml:space="preserve">В случае принятия решения об установлении </w:t>
      </w:r>
      <w:proofErr w:type="spellStart"/>
      <w:r>
        <w:t>приаэродромной</w:t>
      </w:r>
      <w:proofErr w:type="spellEnd"/>
      <w:r>
        <w:t xml:space="preserve"> территории, предусмотренного </w:t>
      </w:r>
      <w:r>
        <w:rPr>
          <w:color w:val="0000FF"/>
        </w:rPr>
        <w:t>пунктом 3(1)</w:t>
      </w:r>
      <w:r>
        <w:t xml:space="preserve"> настоящих Правил,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 в отношении аэродрома или аэропорта, в состав которого он входит, установленной до принятия решения об установлении этой </w:t>
      </w:r>
      <w:proofErr w:type="spellStart"/>
      <w:r>
        <w:t>приаэродромной</w:t>
      </w:r>
      <w:proofErr w:type="spellEnd"/>
      <w:r>
        <w:t xml:space="preserve"> территории.</w:t>
      </w:r>
    </w:p>
    <w:p w:rsidR="00414719" w:rsidRDefault="00414719">
      <w:pPr>
        <w:pStyle w:val="ConsPlusNormal"/>
        <w:jc w:val="both"/>
      </w:pPr>
      <w:r>
        <w:t xml:space="preserve">(абзац введен </w:t>
      </w:r>
      <w:r>
        <w:rPr>
          <w:color w:val="0000FF"/>
        </w:rPr>
        <w:t>Постановлением</w:t>
      </w:r>
      <w:r>
        <w:t xml:space="preserve"> Правительства РФ от 31.05.2018 N 635)</w:t>
      </w:r>
    </w:p>
    <w:p w:rsidR="00414719" w:rsidRDefault="00414719">
      <w:pPr>
        <w:pStyle w:val="ConsPlusNormal"/>
        <w:spacing w:before="220"/>
        <w:ind w:firstLine="540"/>
        <w:jc w:val="both"/>
      </w:pPr>
      <w:r>
        <w:t>11. В целях изменения санитарно-защитной зоны в части уменьшения ее размеров и (или) прекращения действия отдельных ограничений использования земельных участков, расположенных в границах такой зоны, прекращения существования санитарно-защитной зоны при отсутствии соответствующего заявления правообладателя объекта физические лица, юридические лица, органы государственной власти или органы местного самоуправления, не являющиеся правообладателями объектов, вправе провести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и при наличии оснований для изменения или прекращения существования санитарно-защитной зоны представить в уполномоченный орган соответствующее заявление.</w:t>
      </w:r>
    </w:p>
    <w:p w:rsidR="00414719" w:rsidRDefault="00414719">
      <w:pPr>
        <w:pStyle w:val="ConsPlusNormal"/>
        <w:spacing w:before="220"/>
        <w:ind w:firstLine="540"/>
        <w:jc w:val="both"/>
      </w:pPr>
      <w:r>
        <w:t xml:space="preserve">12. В случаях, предусмотренных </w:t>
      </w:r>
      <w:r>
        <w:rPr>
          <w:color w:val="0000FF"/>
        </w:rPr>
        <w:t>пунктами 7</w:t>
      </w:r>
      <w:r>
        <w:t xml:space="preserve">, </w:t>
      </w:r>
      <w:r>
        <w:rPr>
          <w:color w:val="0000FF"/>
        </w:rPr>
        <w:t>8</w:t>
      </w:r>
      <w:r>
        <w:t xml:space="preserve"> и </w:t>
      </w:r>
      <w:r>
        <w:rPr>
          <w:color w:val="0000FF"/>
        </w:rPr>
        <w:t>абзацем первым пункта 10</w:t>
      </w:r>
      <w:r>
        <w:t xml:space="preserve"> настоящих Правил, исследования и измерения атмосферного воздуха, уровней физического воздействия на атмосферный воздух за контуром объекта (контуром ранее существовавшего объекта) проводятся в контрольных точках и по показателям воздействия, порядок определения которых устанавливается Федеральной службой по надзору в сфере защиты прав потребителей и благополучия человека. Результаты указанных исследований и измерений в срок не более одного месяца со дня их проведения направляются лицом, обеспечившим их проведение, в уполномоченный орган.</w:t>
      </w:r>
    </w:p>
    <w:p w:rsidR="00414719" w:rsidRDefault="00414719">
      <w:pPr>
        <w:pStyle w:val="ConsPlusNormal"/>
        <w:jc w:val="both"/>
      </w:pPr>
      <w:r>
        <w:t xml:space="preserve">(в ред. </w:t>
      </w:r>
      <w:r>
        <w:rPr>
          <w:color w:val="0000FF"/>
        </w:rPr>
        <w:t>Постановления</w:t>
      </w:r>
      <w:r>
        <w:t xml:space="preserve"> Правительства РФ от 31.05.2018 N 635)</w:t>
      </w:r>
    </w:p>
    <w:p w:rsidR="00414719" w:rsidRDefault="00414719">
      <w:pPr>
        <w:pStyle w:val="ConsPlusNormal"/>
        <w:spacing w:before="220"/>
        <w:ind w:firstLine="540"/>
        <w:jc w:val="both"/>
      </w:pPr>
      <w:r>
        <w:t xml:space="preserve">13. Заявление об установлении, изменении или о прекращении существования санитарно-защитной зоны и документы, указанные в </w:t>
      </w:r>
      <w:r>
        <w:rPr>
          <w:color w:val="0000FF"/>
        </w:rPr>
        <w:t>пункте 14</w:t>
      </w:r>
      <w:r>
        <w:t xml:space="preserve"> настоящих Правил, представляются или направляются в уполномоченный орган лицами, указанными в </w:t>
      </w:r>
      <w:r>
        <w:rPr>
          <w:color w:val="0000FF"/>
        </w:rPr>
        <w:t>пунктах 6</w:t>
      </w:r>
      <w:r>
        <w:t xml:space="preserve">, </w:t>
      </w:r>
      <w:r>
        <w:rPr>
          <w:color w:val="0000FF"/>
        </w:rPr>
        <w:t>7</w:t>
      </w:r>
      <w:r>
        <w:t xml:space="preserve">, </w:t>
      </w:r>
      <w:r>
        <w:rPr>
          <w:color w:val="0000FF"/>
        </w:rPr>
        <w:t>9</w:t>
      </w:r>
      <w:r>
        <w:t xml:space="preserve"> и </w:t>
      </w:r>
      <w:r>
        <w:rPr>
          <w:color w:val="0000FF"/>
        </w:rPr>
        <w:t>10</w:t>
      </w:r>
      <w:r>
        <w:t xml:space="preserve"> настоящих </w:t>
      </w:r>
      <w:r>
        <w:lastRenderedPageBreak/>
        <w:t>Правил,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заверенных усиленной квалифицированной электронной подписью заявителей или иными лицами на основании заключения договора с заявителями.</w:t>
      </w:r>
    </w:p>
    <w:p w:rsidR="00414719" w:rsidRDefault="00414719">
      <w:pPr>
        <w:pStyle w:val="ConsPlusNormal"/>
        <w:spacing w:before="220"/>
        <w:ind w:firstLine="540"/>
        <w:jc w:val="both"/>
      </w:pPr>
      <w:bookmarkStart w:id="11" w:name="P66"/>
      <w:bookmarkEnd w:id="11"/>
      <w:r>
        <w:t>14. К заявлению об установлении или изменении санитарно-защитной зоны прилагаются:</w:t>
      </w:r>
    </w:p>
    <w:p w:rsidR="00414719" w:rsidRDefault="00414719">
      <w:pPr>
        <w:pStyle w:val="ConsPlusNormal"/>
        <w:spacing w:before="220"/>
        <w:ind w:firstLine="540"/>
        <w:jc w:val="both"/>
      </w:pPr>
      <w:r>
        <w:t>а) проект санитарно-защитной зоны;</w:t>
      </w:r>
    </w:p>
    <w:p w:rsidR="00414719" w:rsidRDefault="00414719">
      <w:pPr>
        <w:pStyle w:val="ConsPlusNormal"/>
        <w:spacing w:before="220"/>
        <w:ind w:firstLine="540"/>
        <w:jc w:val="both"/>
      </w:pPr>
      <w:r>
        <w:t>б) экспертное заключение о проведении санитарно-эпидемиологической экспертизы в отношении проекта санитарно-защитной зоны.</w:t>
      </w:r>
    </w:p>
    <w:p w:rsidR="00414719" w:rsidRDefault="00414719">
      <w:pPr>
        <w:pStyle w:val="ConsPlusNormal"/>
        <w:spacing w:before="220"/>
        <w:ind w:firstLine="540"/>
        <w:jc w:val="both"/>
      </w:pPr>
      <w:bookmarkStart w:id="12" w:name="P69"/>
      <w:bookmarkEnd w:id="12"/>
      <w:r>
        <w:t xml:space="preserve">15. К заявлению о прекращении существования санитарно-защитной зоны, за исключением случаев, указанных в </w:t>
      </w:r>
      <w:r>
        <w:rPr>
          <w:color w:val="0000FF"/>
        </w:rPr>
        <w:t>пункте 10</w:t>
      </w:r>
      <w:r>
        <w:t xml:space="preserve"> настоящих Правил, прилагаются:</w:t>
      </w:r>
    </w:p>
    <w:p w:rsidR="00414719" w:rsidRDefault="00414719">
      <w:pPr>
        <w:pStyle w:val="ConsPlusNormal"/>
        <w:spacing w:before="220"/>
        <w:ind w:firstLine="540"/>
        <w:jc w:val="both"/>
      </w:pPr>
      <w:bookmarkStart w:id="13" w:name="P70"/>
      <w:bookmarkEnd w:id="13"/>
      <w:r>
        <w:t>а) 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p w:rsidR="00414719" w:rsidRDefault="00414719">
      <w:pPr>
        <w:pStyle w:val="ConsPlusNormal"/>
        <w:spacing w:before="220"/>
        <w:ind w:firstLine="540"/>
        <w:jc w:val="both"/>
      </w:pPr>
      <w:r>
        <w:t xml:space="preserve">б) экспертное заключение о проведении санитарно-эпидемиологической экспертизы в отношении результатов исследований (измерений), указанных в </w:t>
      </w:r>
      <w:r>
        <w:rPr>
          <w:color w:val="0000FF"/>
        </w:rPr>
        <w:t>подпункте "а"</w:t>
      </w:r>
      <w:r>
        <w:t xml:space="preserve"> настоящего пункта.</w:t>
      </w:r>
    </w:p>
    <w:p w:rsidR="00414719" w:rsidRDefault="00414719">
      <w:pPr>
        <w:pStyle w:val="ConsPlusNormal"/>
        <w:spacing w:before="220"/>
        <w:ind w:firstLine="540"/>
        <w:jc w:val="both"/>
      </w:pPr>
      <w:bookmarkStart w:id="14" w:name="P72"/>
      <w:bookmarkEnd w:id="14"/>
      <w:r>
        <w:t>16. Проект санитарно-защитной зоны содержит:</w:t>
      </w:r>
    </w:p>
    <w:p w:rsidR="00414719" w:rsidRDefault="00414719">
      <w:pPr>
        <w:pStyle w:val="ConsPlusNormal"/>
        <w:spacing w:before="220"/>
        <w:ind w:firstLine="540"/>
        <w:jc w:val="both"/>
      </w:pPr>
      <w:r>
        <w:t>а) сведения о размерах санитарно-защитной зоны;</w:t>
      </w:r>
    </w:p>
    <w:p w:rsidR="00414719" w:rsidRDefault="00414719">
      <w:pPr>
        <w:pStyle w:val="ConsPlusNormal"/>
        <w:spacing w:before="220"/>
        <w:ind w:firstLine="540"/>
        <w:jc w:val="both"/>
      </w:pPr>
      <w:r>
        <w:t>б) сведения о границах санитарно-защитной зоны (наименования административно-территориальных единиц и графическое описание местоположения границ такой зоны, перечень координат характерных точек этих границ в системе координат, используемой для ведения Единого государственного реестра недвижимости, в том числе в электронном виде);</w:t>
      </w:r>
    </w:p>
    <w:p w:rsidR="00414719" w:rsidRDefault="00414719">
      <w:pPr>
        <w:pStyle w:val="ConsPlusNormal"/>
        <w:spacing w:before="220"/>
        <w:ind w:firstLine="540"/>
        <w:jc w:val="both"/>
      </w:pPr>
      <w:r>
        <w:t>в) обоснование размеров и границ санитарно-защитной зоны в соответствии с требованиями законодательства в области обеспечения санитарно-эпидемиологического благополучия населения, в том числе с учетом расчетов рассеивания выбросов вредных (загрязняющих) веществ в атмосферном воздухе, физического воздействия на атмосферный воздух и оценки риска для здоровья человека;</w:t>
      </w:r>
    </w:p>
    <w:p w:rsidR="00414719" w:rsidRDefault="00414719">
      <w:pPr>
        <w:pStyle w:val="ConsPlusNormal"/>
        <w:spacing w:before="220"/>
        <w:ind w:firstLine="540"/>
        <w:jc w:val="both"/>
      </w:pPr>
      <w:r>
        <w:t xml:space="preserve">г) перечень ограничений использования земельных участков, расположенных в границах санитарно-защитной зоны, в соответствии с </w:t>
      </w:r>
      <w:r>
        <w:rPr>
          <w:color w:val="0000FF"/>
        </w:rPr>
        <w:t>пунктом 5</w:t>
      </w:r>
      <w:r>
        <w:t xml:space="preserve"> настоящих Правил;</w:t>
      </w:r>
    </w:p>
    <w:p w:rsidR="00414719" w:rsidRDefault="00414719">
      <w:pPr>
        <w:pStyle w:val="ConsPlusNormal"/>
        <w:spacing w:before="220"/>
        <w:ind w:firstLine="540"/>
        <w:jc w:val="both"/>
      </w:pPr>
      <w:r>
        <w:t xml:space="preserve">д) обоснование возможности использования земельных участков для целей, указанных в </w:t>
      </w:r>
      <w:r>
        <w:rPr>
          <w:color w:val="0000FF"/>
        </w:rPr>
        <w:t>подпункте "б" пункта 5</w:t>
      </w:r>
      <w:r>
        <w:t xml:space="preserve"> настоящих Правил, в том числе с учетом расчетов рассеивания загрязнения атмосферного воздуха, физического воздействия на атмосферный воздух и оценки риска для здоровья человека (в случае, если в проекте не предусмотрено установление таких ограничений использования земельных участков).</w:t>
      </w:r>
    </w:p>
    <w:p w:rsidR="00414719" w:rsidRDefault="00414719">
      <w:pPr>
        <w:pStyle w:val="ConsPlusNormal"/>
        <w:spacing w:before="220"/>
        <w:ind w:firstLine="540"/>
        <w:jc w:val="both"/>
      </w:pPr>
      <w:r>
        <w:t xml:space="preserve">17. Уполномоченный орган в срок не более 15 рабочих дней со дня поступления одного из заявлений, указанных в </w:t>
      </w:r>
      <w:r>
        <w:rPr>
          <w:color w:val="0000FF"/>
        </w:rPr>
        <w:t>пункте 3</w:t>
      </w:r>
      <w:r>
        <w:t xml:space="preserve"> настоящих Правил, принимает решение об установлении санитарно-защитной зоны, о ее изменении или прекращении ее существования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w:t>
      </w:r>
    </w:p>
    <w:p w:rsidR="00414719" w:rsidRDefault="00414719">
      <w:pPr>
        <w:pStyle w:val="ConsPlusNormal"/>
        <w:spacing w:before="220"/>
        <w:ind w:firstLine="540"/>
        <w:jc w:val="both"/>
      </w:pPr>
      <w:r>
        <w:t xml:space="preserve">В случаях, указанных в </w:t>
      </w:r>
      <w:r>
        <w:rPr>
          <w:color w:val="0000FF"/>
        </w:rPr>
        <w:t>пункте 6</w:t>
      </w:r>
      <w:r>
        <w:t xml:space="preserve"> настоящих Правил, уполномоченный орган в течение 2 рабочих дней со дня принятия им соответствующего решения направляет копию такого решения в орган государственной власти, орган местного самоуправления, организацию, уполномоченные в соответствии с Градостроительным </w:t>
      </w:r>
      <w:r>
        <w:rPr>
          <w:color w:val="0000FF"/>
        </w:rPr>
        <w:t>кодексом</w:t>
      </w:r>
      <w:r>
        <w:t xml:space="preserve"> Российской Федерации на выдачу разрешения на </w:t>
      </w:r>
      <w:r>
        <w:lastRenderedPageBreak/>
        <w:t>строительство объекта,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14719" w:rsidRDefault="00414719">
      <w:pPr>
        <w:pStyle w:val="ConsPlusNormal"/>
        <w:spacing w:before="220"/>
        <w:ind w:firstLine="540"/>
        <w:jc w:val="both"/>
      </w:pPr>
      <w:r>
        <w:t>18. В решении об установлении санитарно-защитной зоны указываются:</w:t>
      </w:r>
    </w:p>
    <w:p w:rsidR="00414719" w:rsidRDefault="00414719">
      <w:pPr>
        <w:pStyle w:val="ConsPlusNormal"/>
        <w:spacing w:before="220"/>
        <w:ind w:firstLine="540"/>
        <w:jc w:val="both"/>
      </w:pPr>
      <w:r>
        <w:t>а) наименование объекта, в отношении которого устанавливается санитарно-защитная зона, адрес такого объекта (в отношении вновь создаваемого объекта указывается наименование объекта в соответствии с проектной документацией такого объекта и адрес (при его отсутствии сведения о местоположении) земельного участка, на котором планируется строительство такого объекта);</w:t>
      </w:r>
    </w:p>
    <w:p w:rsidR="00414719" w:rsidRDefault="00414719">
      <w:pPr>
        <w:pStyle w:val="ConsPlusNormal"/>
        <w:spacing w:before="220"/>
        <w:ind w:firstLine="540"/>
        <w:jc w:val="both"/>
      </w:pPr>
      <w:r>
        <w:t xml:space="preserve">б) ограничения использования земельных участков, расположенных в границах санитарно-защитной зоны, в соответствии с </w:t>
      </w:r>
      <w:r>
        <w:rPr>
          <w:color w:val="0000FF"/>
        </w:rPr>
        <w:t>пунктом 5</w:t>
      </w:r>
      <w:r>
        <w:t xml:space="preserve"> настоящих Правил;</w:t>
      </w:r>
    </w:p>
    <w:p w:rsidR="00414719" w:rsidRDefault="00414719">
      <w:pPr>
        <w:pStyle w:val="ConsPlusNormal"/>
        <w:spacing w:before="220"/>
        <w:ind w:firstLine="540"/>
        <w:jc w:val="both"/>
      </w:pPr>
      <w:r>
        <w:t xml:space="preserve">в) информация о направлении сведений о санитарно-защитной зоне для их внесения в Единый государственный реестр недвижимости после выдачи разрешения на строительство объекта капитального строительства в случае принятия такого решения на основании заявления, указанного в </w:t>
      </w:r>
      <w:r>
        <w:rPr>
          <w:color w:val="0000FF"/>
        </w:rPr>
        <w:t>пункте 6</w:t>
      </w:r>
      <w:r>
        <w:t xml:space="preserve"> настоящих Правил.</w:t>
      </w:r>
    </w:p>
    <w:p w:rsidR="00414719" w:rsidRDefault="00414719">
      <w:pPr>
        <w:pStyle w:val="ConsPlusNormal"/>
        <w:spacing w:before="220"/>
        <w:ind w:firstLine="540"/>
        <w:jc w:val="both"/>
      </w:pPr>
      <w:r>
        <w:t>19. В решении об изменении санитарно-защитной зоны указывается информация об изменении границы санитарно-защитной зоны и ограничениях использования земельных участков, расположенных в границах такой зоны, отличающиеся от ограничений, предусмотренных в решении об установлении санитарно-защитной зоны.</w:t>
      </w:r>
    </w:p>
    <w:p w:rsidR="00414719" w:rsidRDefault="00414719">
      <w:pPr>
        <w:pStyle w:val="ConsPlusNormal"/>
        <w:spacing w:before="220"/>
        <w:ind w:firstLine="540"/>
        <w:jc w:val="both"/>
      </w:pPr>
      <w:r>
        <w:t>20. К решению об установлении (изменении) санитарно-защитной зоны прилагаются сведения о границах такой зоны, которые должны содержать наименование административно-территориальных единиц и графическое описание местоположения границ такой зоны, перечень координат характерных точек ее границ в системе координат, используемой для ведения Единого государственного реестра недвижимости.</w:t>
      </w:r>
    </w:p>
    <w:p w:rsidR="00414719" w:rsidRDefault="00414719">
      <w:pPr>
        <w:pStyle w:val="ConsPlusNormal"/>
        <w:spacing w:before="220"/>
        <w:ind w:firstLine="540"/>
        <w:jc w:val="both"/>
      </w:pPr>
      <w:r>
        <w:t>21. Сведения об ограничениях использования земельных участков, расположенных в границах санитарно-защитной зоны, указываются в решении об установлении (изменении) санитарно-защитной зоны или в приложении к указанному решению в соответствии со сведениями, содержащимися в проекте санитарно-защитной зоны, на основании которого принято решение.</w:t>
      </w:r>
    </w:p>
    <w:p w:rsidR="00414719" w:rsidRDefault="00414719">
      <w:pPr>
        <w:pStyle w:val="ConsPlusNormal"/>
        <w:spacing w:before="220"/>
        <w:ind w:firstLine="540"/>
        <w:jc w:val="both"/>
      </w:pPr>
      <w:r>
        <w:t>22. В решении о прекращении существования санитарно-защитной зоны указываются сведения о прекращении существования такой зоны и прекращении действия ограничений использования земельных участков, расположенных в границах санитарно-защитной зоны.</w:t>
      </w:r>
    </w:p>
    <w:p w:rsidR="00414719" w:rsidRDefault="00414719">
      <w:pPr>
        <w:pStyle w:val="ConsPlusNormal"/>
        <w:spacing w:before="220"/>
        <w:ind w:firstLine="540"/>
        <w:jc w:val="both"/>
      </w:pPr>
      <w:r>
        <w:t xml:space="preserve">23. Копия решения об установлении (изменении) санитарно-защитной зоны, копия решения о прекращении существования санитарно-защитной зоны направляются уполномоченным органом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в течение 5 рабочих дней со дня принятия решения, а в случаях, указанных в </w:t>
      </w:r>
      <w:r>
        <w:rPr>
          <w:color w:val="0000FF"/>
        </w:rPr>
        <w:t>пункте 6</w:t>
      </w:r>
      <w:r>
        <w:t xml:space="preserve"> настоящих Правил, - со дня получения копии разрешения на строительство объекта капитального строительства.</w:t>
      </w:r>
    </w:p>
    <w:p w:rsidR="00414719" w:rsidRDefault="00414719">
      <w:pPr>
        <w:pStyle w:val="ConsPlusNormal"/>
        <w:spacing w:before="220"/>
        <w:ind w:firstLine="540"/>
        <w:jc w:val="both"/>
      </w:pPr>
      <w:r>
        <w:t xml:space="preserve">24. Орган государственной власти, орган местного самоуправления, организация, выдавшие в соответствии с Градостроительным </w:t>
      </w:r>
      <w:r>
        <w:rPr>
          <w:color w:val="0000FF"/>
        </w:rPr>
        <w:t>кодексом</w:t>
      </w:r>
      <w:r>
        <w:t xml:space="preserve"> Российской Федерации разрешение на строительство объекта капитального строительства, в отношении которого принято решение об установлении (изменении) санитарно-защитной зоны, в течение 2 рабочих дней со дня выдачи такого разрешения направляют его копию в уполномоченный орган,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14719" w:rsidRDefault="00414719">
      <w:pPr>
        <w:pStyle w:val="ConsPlusNormal"/>
        <w:spacing w:before="220"/>
        <w:ind w:firstLine="540"/>
        <w:jc w:val="both"/>
      </w:pPr>
      <w:r>
        <w:lastRenderedPageBreak/>
        <w:t>25.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414719" w:rsidRDefault="00414719">
      <w:pPr>
        <w:pStyle w:val="ConsPlusNormal"/>
        <w:spacing w:before="220"/>
        <w:ind w:firstLine="540"/>
        <w:jc w:val="both"/>
      </w:pPr>
      <w:r>
        <w:t>26. В случае перехода прав на объект, в отношении которого установлена санитарно-защитная зона, принятие нового решения об установлении (изменении) санитарно-защитной зоны и внесение изменений в ранее принятые решения не требуются.</w:t>
      </w:r>
    </w:p>
    <w:p w:rsidR="00414719" w:rsidRDefault="00414719">
      <w:pPr>
        <w:pStyle w:val="ConsPlusNormal"/>
        <w:spacing w:before="220"/>
        <w:ind w:firstLine="540"/>
        <w:jc w:val="both"/>
      </w:pPr>
      <w:r>
        <w:t>27. Основаниями для отказа в принятии решения об установлении (изменении) санитарно-защитной зоны являются:</w:t>
      </w:r>
    </w:p>
    <w:p w:rsidR="00414719" w:rsidRDefault="00414719">
      <w:pPr>
        <w:pStyle w:val="ConsPlusNormal"/>
        <w:spacing w:before="220"/>
        <w:ind w:firstLine="540"/>
        <w:jc w:val="both"/>
      </w:pPr>
      <w:r>
        <w:t xml:space="preserve">а) отсутствие документов, указанных в </w:t>
      </w:r>
      <w:r>
        <w:rPr>
          <w:color w:val="0000FF"/>
        </w:rPr>
        <w:t>пункте 14</w:t>
      </w:r>
      <w:r>
        <w:t xml:space="preserve"> настоящих Правил, или отсутствие сведений, предусмотренных </w:t>
      </w:r>
      <w:r>
        <w:rPr>
          <w:color w:val="0000FF"/>
        </w:rPr>
        <w:t>пунктом 16</w:t>
      </w:r>
      <w:r>
        <w:t xml:space="preserve"> настоящих Правил;</w:t>
      </w:r>
    </w:p>
    <w:p w:rsidR="00414719" w:rsidRDefault="00414719">
      <w:pPr>
        <w:pStyle w:val="ConsPlusNormal"/>
        <w:spacing w:before="220"/>
        <w:ind w:firstLine="540"/>
        <w:jc w:val="both"/>
      </w:pPr>
      <w:r>
        <w:t>б) несоответствие содержащихся в проекте санитарно-защитной зоны размеров и границ санитарно-защитной зоны, обоснований таких размеров и границ требованиям законодательства в области обеспечения санитарно-эпидемиологического благополучия населения;</w:t>
      </w:r>
    </w:p>
    <w:p w:rsidR="00414719" w:rsidRDefault="00414719">
      <w:pPr>
        <w:pStyle w:val="ConsPlusNormal"/>
        <w:spacing w:before="220"/>
        <w:ind w:firstLine="540"/>
        <w:jc w:val="both"/>
      </w:pPr>
      <w:r>
        <w:t xml:space="preserve">в) несоответствие содержащихся в проекте санитарно-защитной зоны ограничений использования земельных участков, расположенных в границах такой зоны, ограничениям использования земельных участков, установленным </w:t>
      </w:r>
      <w:r>
        <w:rPr>
          <w:color w:val="0000FF"/>
        </w:rPr>
        <w:t>пунктом 5</w:t>
      </w:r>
      <w:r>
        <w:t xml:space="preserve"> настоящих Правил, или несоответствие обоснований возможности использования земельных участков, расположенных в границах санитарно-защитной зоны, для целей, предусмотренных </w:t>
      </w:r>
      <w:r>
        <w:rPr>
          <w:color w:val="0000FF"/>
        </w:rPr>
        <w:t>подпунктом "б" пункта 5</w:t>
      </w:r>
      <w:r>
        <w:t xml:space="preserve"> настоящих Правил, требованиям законодательства в области обеспечения санитарно-эпидемиологического благополучия населения;</w:t>
      </w:r>
    </w:p>
    <w:p w:rsidR="00414719" w:rsidRDefault="00414719">
      <w:pPr>
        <w:pStyle w:val="ConsPlusNormal"/>
        <w:spacing w:before="220"/>
        <w:ind w:firstLine="540"/>
        <w:jc w:val="both"/>
      </w:pPr>
      <w:r>
        <w:t>г) наличие в экспертном заключении сведений о несоответствии проекта санитарно-защитной зоны санитарно-эпидемиологическим требованиям.</w:t>
      </w:r>
    </w:p>
    <w:p w:rsidR="00414719" w:rsidRDefault="00414719">
      <w:pPr>
        <w:pStyle w:val="ConsPlusNormal"/>
        <w:spacing w:before="220"/>
        <w:ind w:firstLine="540"/>
        <w:jc w:val="both"/>
      </w:pPr>
      <w:bookmarkStart w:id="15" w:name="P97"/>
      <w:bookmarkEnd w:id="15"/>
      <w:r>
        <w:t>28. Отказ в принятии решения о прекращении существования санитарно-защитной зоны допускается по следующим основаниям:</w:t>
      </w:r>
    </w:p>
    <w:p w:rsidR="00414719" w:rsidRDefault="00414719">
      <w:pPr>
        <w:pStyle w:val="ConsPlusNormal"/>
        <w:spacing w:before="220"/>
        <w:ind w:firstLine="540"/>
        <w:jc w:val="both"/>
      </w:pPr>
      <w:r>
        <w:t xml:space="preserve">а) отсутствие документов, указанных в </w:t>
      </w:r>
      <w:r>
        <w:rPr>
          <w:color w:val="0000FF"/>
        </w:rPr>
        <w:t>пункте 15</w:t>
      </w:r>
      <w:r>
        <w:t xml:space="preserve"> настоящих Правил;</w:t>
      </w:r>
    </w:p>
    <w:p w:rsidR="00414719" w:rsidRDefault="00414719">
      <w:pPr>
        <w:pStyle w:val="ConsPlusNormal"/>
        <w:spacing w:before="220"/>
        <w:ind w:firstLine="540"/>
        <w:jc w:val="both"/>
      </w:pPr>
      <w:r>
        <w:t xml:space="preserve">б) формирование за контурами объектов (за контурами ранее существовавших объектов) химического, физического и (или) биологического воздействия, превышающего установленные гигиенические нормативы согласно результатам исследования (измерения), указанным в </w:t>
      </w:r>
      <w:r>
        <w:rPr>
          <w:color w:val="0000FF"/>
        </w:rPr>
        <w:t>подпункте "а" пункта 15</w:t>
      </w:r>
      <w:r>
        <w:t xml:space="preserve"> настоящих Правил;</w:t>
      </w:r>
    </w:p>
    <w:p w:rsidR="00414719" w:rsidRDefault="00414719">
      <w:pPr>
        <w:pStyle w:val="ConsPlusNormal"/>
        <w:spacing w:before="220"/>
        <w:ind w:firstLine="540"/>
        <w:jc w:val="both"/>
      </w:pPr>
      <w:r>
        <w:t xml:space="preserve">в) наличие в экспертном заключении сведений о несоответствии результатов исследований (измерений), указанных в </w:t>
      </w:r>
      <w:r>
        <w:rPr>
          <w:color w:val="0000FF"/>
        </w:rPr>
        <w:t>подпункте "а" пункта 15</w:t>
      </w:r>
      <w:r>
        <w:t xml:space="preserve"> настоящих Правил, установленным требованиям.</w:t>
      </w:r>
    </w:p>
    <w:p w:rsidR="00414719" w:rsidRDefault="00414719">
      <w:pPr>
        <w:pStyle w:val="ConsPlusNormal"/>
        <w:spacing w:before="220"/>
        <w:ind w:firstLine="540"/>
        <w:jc w:val="both"/>
      </w:pPr>
      <w:r>
        <w:t xml:space="preserve">29. Заявитель в срок не более 3 месяцев со дня направления ему уполномоченным органом уведомления об отказе в принятии решения об установлении (изменении) санитарно-защитной зоны обязан устранить основания, указанные в </w:t>
      </w:r>
      <w:r>
        <w:rPr>
          <w:color w:val="0000FF"/>
        </w:rPr>
        <w:t>пункте 28</w:t>
      </w:r>
      <w:r>
        <w:t xml:space="preserve"> настоящих Правил, и подать или направить в уполномоченные органы повторно соответствующее заявление с приложением к нему необходимых документов.</w:t>
      </w:r>
    </w:p>
    <w:p w:rsidR="00414719" w:rsidRDefault="00414719">
      <w:pPr>
        <w:pStyle w:val="ConsPlusNormal"/>
        <w:spacing w:before="220"/>
        <w:ind w:firstLine="540"/>
        <w:jc w:val="both"/>
      </w:pPr>
      <w:r>
        <w:t>30.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настоящими Правилами.</w:t>
      </w:r>
    </w:p>
    <w:p w:rsidR="00414719" w:rsidRDefault="00414719">
      <w:pPr>
        <w:pStyle w:val="ConsPlusNormal"/>
        <w:spacing w:before="220"/>
        <w:ind w:firstLine="540"/>
        <w:jc w:val="both"/>
      </w:pPr>
      <w:r>
        <w:t xml:space="preserve">Реконструкция указанных объектов капитального строительства осуществляется только путем </w:t>
      </w:r>
      <w:r>
        <w:lastRenderedPageBreak/>
        <w:t>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414719" w:rsidRDefault="00414719">
      <w:pPr>
        <w:pStyle w:val="ConsPlusNormal"/>
        <w:spacing w:before="220"/>
        <w:ind w:firstLine="540"/>
        <w:jc w:val="both"/>
      </w:pPr>
      <w:r>
        <w:t>31.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414719" w:rsidRDefault="00414719">
      <w:pPr>
        <w:pStyle w:val="ConsPlusNormal"/>
        <w:spacing w:before="220"/>
        <w:ind w:firstLine="540"/>
        <w:jc w:val="both"/>
      </w:pPr>
      <w:r>
        <w:t>32. Компенсация ущерба, причиненного правообладателям земельных участков и (или) расположенных на них иных объектов недвижимого имущества в связи с установлением (изменением) санитарно-защитной зоны, осуществляется в соответствии с законодательством Российской Федерации.</w:t>
      </w:r>
    </w:p>
    <w:p w:rsidR="00414719" w:rsidRDefault="00414719">
      <w:pPr>
        <w:pStyle w:val="ConsPlusNormal"/>
        <w:jc w:val="both"/>
      </w:pPr>
    </w:p>
    <w:p w:rsidR="00414719" w:rsidRDefault="00414719">
      <w:pPr>
        <w:pStyle w:val="ConsPlusNormal"/>
        <w:jc w:val="both"/>
      </w:pPr>
    </w:p>
    <w:p w:rsidR="00414719" w:rsidRDefault="00414719">
      <w:pPr>
        <w:pStyle w:val="ConsPlusNormal"/>
        <w:pBdr>
          <w:top w:val="single" w:sz="6" w:space="0" w:color="auto"/>
        </w:pBdr>
        <w:spacing w:before="100" w:after="100"/>
        <w:jc w:val="both"/>
        <w:rPr>
          <w:sz w:val="2"/>
          <w:szCs w:val="2"/>
        </w:rPr>
      </w:pPr>
    </w:p>
    <w:bookmarkEnd w:id="0"/>
    <w:p w:rsidR="00130013" w:rsidRDefault="00130013"/>
    <w:sectPr w:rsidR="00130013" w:rsidSect="002B5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19"/>
    <w:rsid w:val="00130013"/>
    <w:rsid w:val="00414719"/>
    <w:rsid w:val="00A2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857E9-E88A-4FAF-AC78-7A12BDFD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4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47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Перфильев Вячеслав</dc:creator>
  <cp:keywords/>
  <dc:description/>
  <cp:lastModifiedBy>Перфильев Вячеслав</cp:lastModifiedBy>
  <cp:revision>2</cp:revision>
  <dcterms:created xsi:type="dcterms:W3CDTF">2019-05-14T12:27:00Z</dcterms:created>
  <dcterms:modified xsi:type="dcterms:W3CDTF">2019-05-14T12:29:00Z</dcterms:modified>
</cp:coreProperties>
</file>